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571" w:rsidRPr="00D93930" w:rsidRDefault="00DB5571" w:rsidP="00DB55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930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DB5571" w:rsidRPr="00D93930" w:rsidRDefault="00DB5571" w:rsidP="00DB55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930">
        <w:rPr>
          <w:rFonts w:ascii="Times New Roman" w:hAnsi="Times New Roman" w:cs="Times New Roman"/>
          <w:b/>
          <w:sz w:val="24"/>
          <w:szCs w:val="24"/>
        </w:rPr>
        <w:t xml:space="preserve">Тема: «Патология клеточного ядра» </w:t>
      </w:r>
    </w:p>
    <w:p w:rsidR="00C71F7E" w:rsidRDefault="00DB5571" w:rsidP="00DB5571">
      <w:pPr>
        <w:jc w:val="both"/>
        <w:rPr>
          <w:rFonts w:ascii="Times New Roman" w:hAnsi="Times New Roman" w:cs="Times New Roman"/>
          <w:sz w:val="24"/>
          <w:szCs w:val="24"/>
        </w:rPr>
      </w:pPr>
      <w:r w:rsidRPr="001D14B3">
        <w:rPr>
          <w:rFonts w:ascii="Times New Roman" w:hAnsi="Times New Roman" w:cs="Times New Roman"/>
          <w:sz w:val="24"/>
          <w:szCs w:val="24"/>
          <w:u w:val="single"/>
        </w:rPr>
        <w:t xml:space="preserve">    Патология клеточного ядра морфологически проявляется в изменении структуры, размеров, формы и количества ядер и ядрышек, в появлении разнообразных ядерных включений и изменений ядерной оболочки.</w:t>
      </w:r>
      <w:r w:rsidRPr="00D93930">
        <w:rPr>
          <w:rFonts w:ascii="Times New Roman" w:hAnsi="Times New Roman" w:cs="Times New Roman"/>
          <w:sz w:val="24"/>
          <w:szCs w:val="24"/>
        </w:rPr>
        <w:t xml:space="preserve"> </w:t>
      </w:r>
      <w:r w:rsidRPr="001D14B3">
        <w:rPr>
          <w:rFonts w:ascii="Times New Roman" w:hAnsi="Times New Roman" w:cs="Times New Roman"/>
          <w:sz w:val="24"/>
          <w:szCs w:val="24"/>
          <w:u w:val="single"/>
        </w:rPr>
        <w:t>Особая форма ядерной патологии — патология митоза.</w:t>
      </w:r>
      <w:r w:rsidRPr="00D93930">
        <w:rPr>
          <w:rFonts w:ascii="Times New Roman" w:hAnsi="Times New Roman" w:cs="Times New Roman"/>
          <w:sz w:val="24"/>
          <w:szCs w:val="24"/>
        </w:rPr>
        <w:t xml:space="preserve"> С патологией хромосом ядра связано развитие хромосомных синдромов и хромосомных болезней. Структура и размеры ядер </w:t>
      </w:r>
      <w:r w:rsidRPr="001D14B3">
        <w:rPr>
          <w:rFonts w:ascii="Times New Roman" w:hAnsi="Times New Roman" w:cs="Times New Roman"/>
          <w:b/>
          <w:sz w:val="24"/>
          <w:szCs w:val="24"/>
        </w:rPr>
        <w:t xml:space="preserve">Структура и размеры ядра в </w:t>
      </w:r>
      <w:proofErr w:type="spellStart"/>
      <w:r w:rsidRPr="001D14B3">
        <w:rPr>
          <w:rFonts w:ascii="Times New Roman" w:hAnsi="Times New Roman" w:cs="Times New Roman"/>
          <w:b/>
          <w:sz w:val="24"/>
          <w:szCs w:val="24"/>
        </w:rPr>
        <w:t>интерфазном</w:t>
      </w:r>
      <w:proofErr w:type="spellEnd"/>
      <w:r w:rsidRPr="001D14B3">
        <w:rPr>
          <w:rFonts w:ascii="Times New Roman" w:hAnsi="Times New Roman" w:cs="Times New Roman"/>
          <w:b/>
          <w:sz w:val="24"/>
          <w:szCs w:val="24"/>
        </w:rPr>
        <w:t xml:space="preserve"> состоянии зависят в первую очередь от плоидности</w:t>
      </w:r>
      <w:r w:rsidRPr="00D93930">
        <w:rPr>
          <w:rFonts w:ascii="Times New Roman" w:hAnsi="Times New Roman" w:cs="Times New Roman"/>
          <w:sz w:val="24"/>
          <w:szCs w:val="24"/>
        </w:rPr>
        <w:t xml:space="preserve">, </w:t>
      </w:r>
      <w:r w:rsidRPr="001D14B3">
        <w:rPr>
          <w:rFonts w:ascii="Times New Roman" w:hAnsi="Times New Roman" w:cs="Times New Roman"/>
          <w:b/>
          <w:sz w:val="24"/>
          <w:szCs w:val="24"/>
        </w:rPr>
        <w:t>в частности содержания в ядре ДНК, от функционального состояния ядра.</w:t>
      </w:r>
      <w:r w:rsidRPr="00D93930">
        <w:rPr>
          <w:rFonts w:ascii="Times New Roman" w:hAnsi="Times New Roman" w:cs="Times New Roman"/>
          <w:sz w:val="24"/>
          <w:szCs w:val="24"/>
        </w:rPr>
        <w:t xml:space="preserve"> Тетраплоидные ядра имеют диаметр больше, чем диплоидные, октоплоидные — больше, чем тетраплоидные. Большая часть клеток содержит диплоидные ядра. В размножающихся клетках в период синтеза ДНК (S-фазы) содержание ДНК в ядре удваивается, в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постмитотический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период, напротив, снижается. Если после синтеза ДНК в диплоидной клетке не происходит нормального митоза, то появляются тетраплоидные ядра. Возникает полиплоидия — кратное увеличение числа наборов хромосом в ядрах клеток, или состояние плоидности от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тетраплоидии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и выше. </w:t>
      </w:r>
      <w:r w:rsidRPr="001D14B3">
        <w:rPr>
          <w:rFonts w:ascii="Times New Roman" w:hAnsi="Times New Roman" w:cs="Times New Roman"/>
          <w:b/>
          <w:sz w:val="24"/>
          <w:szCs w:val="24"/>
        </w:rPr>
        <w:t xml:space="preserve">Полиплоидные клетки выявляют различными способами: по размеру ядра, по увеличенному количеству ДНК в </w:t>
      </w:r>
      <w:proofErr w:type="spellStart"/>
      <w:r w:rsidRPr="001D14B3">
        <w:rPr>
          <w:rFonts w:ascii="Times New Roman" w:hAnsi="Times New Roman" w:cs="Times New Roman"/>
          <w:b/>
          <w:sz w:val="24"/>
          <w:szCs w:val="24"/>
        </w:rPr>
        <w:t>интерфазном</w:t>
      </w:r>
      <w:proofErr w:type="spellEnd"/>
      <w:r w:rsidRPr="001D14B3">
        <w:rPr>
          <w:rFonts w:ascii="Times New Roman" w:hAnsi="Times New Roman" w:cs="Times New Roman"/>
          <w:b/>
          <w:sz w:val="24"/>
          <w:szCs w:val="24"/>
        </w:rPr>
        <w:t xml:space="preserve"> ядре или по увеличению числа хромосом в митотической клетке.</w:t>
      </w:r>
      <w:r w:rsidRPr="00D93930">
        <w:rPr>
          <w:rFonts w:ascii="Times New Roman" w:hAnsi="Times New Roman" w:cs="Times New Roman"/>
          <w:sz w:val="24"/>
          <w:szCs w:val="24"/>
        </w:rPr>
        <w:t xml:space="preserve"> Они встречаются в нормально функционирующих тканях человека. Увеличение числа полиплоидных ядер во многих органах отмечают в старости. </w:t>
      </w:r>
      <w:r w:rsidRPr="001D14B3">
        <w:rPr>
          <w:rFonts w:ascii="Times New Roman" w:hAnsi="Times New Roman" w:cs="Times New Roman"/>
          <w:sz w:val="24"/>
          <w:szCs w:val="24"/>
          <w:u w:val="single"/>
        </w:rPr>
        <w:t>Особенно ярко полиплоидия возникает при восстановлении клеток после повреждения ткани (печени), увеличении объема клеток (гипертрофии миокарда), при опухолевом росте.</w:t>
      </w:r>
      <w:r w:rsidRPr="00D93930">
        <w:rPr>
          <w:rFonts w:ascii="Times New Roman" w:hAnsi="Times New Roman" w:cs="Times New Roman"/>
          <w:sz w:val="24"/>
          <w:szCs w:val="24"/>
        </w:rPr>
        <w:t xml:space="preserve"> </w:t>
      </w:r>
      <w:r w:rsidRPr="001D14B3">
        <w:rPr>
          <w:rFonts w:ascii="Times New Roman" w:hAnsi="Times New Roman" w:cs="Times New Roman"/>
          <w:b/>
          <w:sz w:val="24"/>
          <w:szCs w:val="24"/>
        </w:rPr>
        <w:t>Другой вид изменений структуры и размеров ядра клетки встречается при анеуплоидии — изменение в виде неполного набора хромосом</w:t>
      </w:r>
      <w:r w:rsidRPr="00D93930">
        <w:rPr>
          <w:rFonts w:ascii="Times New Roman" w:hAnsi="Times New Roman" w:cs="Times New Roman"/>
          <w:sz w:val="24"/>
          <w:szCs w:val="24"/>
        </w:rPr>
        <w:t xml:space="preserve">. </w:t>
      </w:r>
      <w:r w:rsidRPr="001D14B3">
        <w:rPr>
          <w:rFonts w:ascii="Times New Roman" w:hAnsi="Times New Roman" w:cs="Times New Roman"/>
          <w:b/>
          <w:sz w:val="24"/>
          <w:szCs w:val="24"/>
        </w:rPr>
        <w:t xml:space="preserve">Анеуплоидия </w:t>
      </w:r>
      <w:r w:rsidRPr="00D93930">
        <w:rPr>
          <w:rFonts w:ascii="Times New Roman" w:hAnsi="Times New Roman" w:cs="Times New Roman"/>
          <w:sz w:val="24"/>
          <w:szCs w:val="24"/>
        </w:rPr>
        <w:t xml:space="preserve">связана с хромосомными мутациями. Ее проявления — </w:t>
      </w:r>
      <w:proofErr w:type="spellStart"/>
      <w:r w:rsidRPr="001D14B3">
        <w:rPr>
          <w:rFonts w:ascii="Times New Roman" w:hAnsi="Times New Roman" w:cs="Times New Roman"/>
          <w:b/>
          <w:sz w:val="24"/>
          <w:szCs w:val="24"/>
        </w:rPr>
        <w:t>гипертетраплоидные</w:t>
      </w:r>
      <w:proofErr w:type="spellEnd"/>
      <w:r w:rsidRPr="001D14B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D14B3">
        <w:rPr>
          <w:rFonts w:ascii="Times New Roman" w:hAnsi="Times New Roman" w:cs="Times New Roman"/>
          <w:b/>
          <w:sz w:val="24"/>
          <w:szCs w:val="24"/>
        </w:rPr>
        <w:t>псевдоплоидные</w:t>
      </w:r>
      <w:proofErr w:type="spellEnd"/>
      <w:r w:rsidRPr="001D14B3">
        <w:rPr>
          <w:rFonts w:ascii="Times New Roman" w:hAnsi="Times New Roman" w:cs="Times New Roman"/>
          <w:b/>
          <w:sz w:val="24"/>
          <w:szCs w:val="24"/>
        </w:rPr>
        <w:t xml:space="preserve">, приблизительно диплоидные или </w:t>
      </w:r>
      <w:proofErr w:type="spellStart"/>
      <w:r w:rsidRPr="001D14B3">
        <w:rPr>
          <w:rFonts w:ascii="Times New Roman" w:hAnsi="Times New Roman" w:cs="Times New Roman"/>
          <w:b/>
          <w:sz w:val="24"/>
          <w:szCs w:val="24"/>
        </w:rPr>
        <w:t>триплоидные</w:t>
      </w:r>
      <w:proofErr w:type="spellEnd"/>
      <w:r w:rsidRPr="001D14B3">
        <w:rPr>
          <w:rFonts w:ascii="Times New Roman" w:hAnsi="Times New Roman" w:cs="Times New Roman"/>
          <w:b/>
          <w:sz w:val="24"/>
          <w:szCs w:val="24"/>
        </w:rPr>
        <w:t xml:space="preserve"> ядра</w:t>
      </w:r>
      <w:r w:rsidRPr="00D93930">
        <w:rPr>
          <w:rFonts w:ascii="Times New Roman" w:hAnsi="Times New Roman" w:cs="Times New Roman"/>
          <w:sz w:val="24"/>
          <w:szCs w:val="24"/>
        </w:rPr>
        <w:t xml:space="preserve">, которые часто обнаруживают в злокачественных опухолях. Размеры ядер и ядерных структур независимо от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плоидии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определяются в значительной мере функциональным состоянием клетки. Процессы, постоянно совершаемые в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интерфазном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ядре, разнонаправлены: во-первых, это репликация генетического материала в S-периоде (полуконсервативный синтез ДНК), во-вторых, образование РНК в процессе транскрипции, транспортировка РНК из ядра в цитоплазму через ядерные поры для осуществления специфической функции клетки и репликации ДНК. Функциональное состояние ядра отражено в характере и распределении его хроматина. В наружных отделах диплоидных ядер нормальных тканей расположен конденсированный (компактный) хроматин —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гетерохроматин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, в остальных ее отделах — неконденсированный (рыхлый) хроматин —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эухроматин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. Гетеро- и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эухроматин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отражают различные состояния активности ядра: первый из них — малоактивный или неактивный, второй — достаточно активный. </w:t>
      </w:r>
      <w:r w:rsidRPr="001D14B3">
        <w:rPr>
          <w:rFonts w:ascii="Times New Roman" w:hAnsi="Times New Roman" w:cs="Times New Roman"/>
          <w:sz w:val="24"/>
          <w:szCs w:val="24"/>
          <w:u w:val="single"/>
        </w:rPr>
        <w:t>В связи с переходом ядра из состояния относительно функционального покоя в состояние высокой функциональной активности и обратно морфологическая картина распределения хроматина не статична</w:t>
      </w:r>
      <w:r w:rsidRPr="00D93930">
        <w:rPr>
          <w:rFonts w:ascii="Times New Roman" w:hAnsi="Times New Roman" w:cs="Times New Roman"/>
          <w:sz w:val="24"/>
          <w:szCs w:val="24"/>
        </w:rPr>
        <w:t xml:space="preserve">. </w:t>
      </w:r>
      <w:r w:rsidRPr="001D14B3">
        <w:rPr>
          <w:rFonts w:ascii="Times New Roman" w:hAnsi="Times New Roman" w:cs="Times New Roman"/>
          <w:b/>
          <w:sz w:val="24"/>
          <w:szCs w:val="24"/>
        </w:rPr>
        <w:t xml:space="preserve">Возможна гетеро- или </w:t>
      </w:r>
      <w:proofErr w:type="spellStart"/>
      <w:r w:rsidRPr="001D14B3">
        <w:rPr>
          <w:rFonts w:ascii="Times New Roman" w:hAnsi="Times New Roman" w:cs="Times New Roman"/>
          <w:b/>
          <w:sz w:val="24"/>
          <w:szCs w:val="24"/>
        </w:rPr>
        <w:t>эухроматинизация</w:t>
      </w:r>
      <w:proofErr w:type="spellEnd"/>
      <w:r w:rsidRPr="001D14B3">
        <w:rPr>
          <w:rFonts w:ascii="Times New Roman" w:hAnsi="Times New Roman" w:cs="Times New Roman"/>
          <w:b/>
          <w:sz w:val="24"/>
          <w:szCs w:val="24"/>
        </w:rPr>
        <w:t xml:space="preserve"> ядер, механизмы которой изучены недостаточно.</w:t>
      </w:r>
      <w:r w:rsidRPr="00D93930">
        <w:rPr>
          <w:rFonts w:ascii="Times New Roman" w:hAnsi="Times New Roman" w:cs="Times New Roman"/>
          <w:sz w:val="24"/>
          <w:szCs w:val="24"/>
        </w:rPr>
        <w:t xml:space="preserve"> Неоднозначна и трактовка характера и распределения хроматина в ядре. Например, </w:t>
      </w:r>
      <w:proofErr w:type="spellStart"/>
      <w:r w:rsidRPr="001D14B3">
        <w:rPr>
          <w:rFonts w:ascii="Times New Roman" w:hAnsi="Times New Roman" w:cs="Times New Roman"/>
          <w:b/>
          <w:sz w:val="24"/>
          <w:szCs w:val="24"/>
        </w:rPr>
        <w:t>маргинацию</w:t>
      </w:r>
      <w:proofErr w:type="spellEnd"/>
      <w:r w:rsidRPr="001D14B3">
        <w:rPr>
          <w:rFonts w:ascii="Times New Roman" w:hAnsi="Times New Roman" w:cs="Times New Roman"/>
          <w:b/>
          <w:sz w:val="24"/>
          <w:szCs w:val="24"/>
        </w:rPr>
        <w:t xml:space="preserve"> хроматина</w:t>
      </w:r>
      <w:r w:rsidRPr="00D93930">
        <w:rPr>
          <w:rFonts w:ascii="Times New Roman" w:hAnsi="Times New Roman" w:cs="Times New Roman"/>
          <w:sz w:val="24"/>
          <w:szCs w:val="24"/>
        </w:rPr>
        <w:t xml:space="preserve">, т.е. расположение его под ядерной оболочкой, трактуют и как признак активности ядра, и как проявление его повреждения. Однако конденсацию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эухроматиновых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структур (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гиперхроматоз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стенки ядра), отражающую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инактивацию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участков транскрипции, рассматривают как патологическое явление, как предвестник гибели клетки</w:t>
      </w:r>
      <w:r w:rsidRPr="001D14B3">
        <w:rPr>
          <w:rFonts w:ascii="Times New Roman" w:hAnsi="Times New Roman" w:cs="Times New Roman"/>
          <w:b/>
          <w:sz w:val="24"/>
          <w:szCs w:val="24"/>
        </w:rPr>
        <w:t xml:space="preserve">. К патологическим изменениям ядра относят также его </w:t>
      </w:r>
      <w:proofErr w:type="spellStart"/>
      <w:r w:rsidRPr="001D14B3">
        <w:rPr>
          <w:rFonts w:ascii="Times New Roman" w:hAnsi="Times New Roman" w:cs="Times New Roman"/>
          <w:b/>
          <w:sz w:val="24"/>
          <w:szCs w:val="24"/>
        </w:rPr>
        <w:t>дисфункциональное</w:t>
      </w:r>
      <w:proofErr w:type="spellEnd"/>
      <w:r w:rsidRPr="001D14B3">
        <w:rPr>
          <w:rFonts w:ascii="Times New Roman" w:hAnsi="Times New Roman" w:cs="Times New Roman"/>
          <w:b/>
          <w:sz w:val="24"/>
          <w:szCs w:val="24"/>
        </w:rPr>
        <w:t xml:space="preserve"> (токсическое) набухание</w:t>
      </w:r>
      <w:r w:rsidRPr="00D93930">
        <w:rPr>
          <w:rFonts w:ascii="Times New Roman" w:hAnsi="Times New Roman" w:cs="Times New Roman"/>
          <w:sz w:val="24"/>
          <w:szCs w:val="24"/>
        </w:rPr>
        <w:t xml:space="preserve">, встречающееся при различных </w:t>
      </w:r>
      <w:r w:rsidRPr="00D93930">
        <w:rPr>
          <w:rFonts w:ascii="Times New Roman" w:hAnsi="Times New Roman" w:cs="Times New Roman"/>
          <w:sz w:val="24"/>
          <w:szCs w:val="24"/>
        </w:rPr>
        <w:lastRenderedPageBreak/>
        <w:t>повреждениях клетки. При этом происходит изменение коллоидно-осмотического состояния ядра и цитоплазмы вследствие торможения транспорта веществ через оболочку клетки.</w:t>
      </w:r>
    </w:p>
    <w:p w:rsidR="00C71F7E" w:rsidRPr="00C71F7E" w:rsidRDefault="00DB5571" w:rsidP="00DB55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 </w:t>
      </w:r>
      <w:r w:rsidRPr="00C71F7E">
        <w:rPr>
          <w:rFonts w:ascii="Times New Roman" w:hAnsi="Times New Roman" w:cs="Times New Roman"/>
          <w:b/>
          <w:sz w:val="24"/>
          <w:szCs w:val="24"/>
        </w:rPr>
        <w:t xml:space="preserve">Форма ядер и их число </w:t>
      </w:r>
    </w:p>
    <w:p w:rsidR="00DB5571" w:rsidRPr="0048261F" w:rsidRDefault="00DB5571" w:rsidP="00DB55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26">
        <w:rPr>
          <w:rFonts w:ascii="Times New Roman" w:hAnsi="Times New Roman" w:cs="Times New Roman"/>
          <w:b/>
          <w:sz w:val="24"/>
          <w:szCs w:val="24"/>
        </w:rPr>
        <w:t>Изменения формы ядра — существенный диагностический признак: деформация ядер цитоплазматическими включениями при дистрофических процессах, полиморфизм ядер при воспалении (</w:t>
      </w:r>
      <w:proofErr w:type="spellStart"/>
      <w:r w:rsidRPr="00566026">
        <w:rPr>
          <w:rFonts w:ascii="Times New Roman" w:hAnsi="Times New Roman" w:cs="Times New Roman"/>
          <w:b/>
          <w:sz w:val="24"/>
          <w:szCs w:val="24"/>
        </w:rPr>
        <w:t>гранулематоз</w:t>
      </w:r>
      <w:proofErr w:type="spellEnd"/>
      <w:r w:rsidRPr="00566026">
        <w:rPr>
          <w:rFonts w:ascii="Times New Roman" w:hAnsi="Times New Roman" w:cs="Times New Roman"/>
          <w:b/>
          <w:sz w:val="24"/>
          <w:szCs w:val="24"/>
        </w:rPr>
        <w:t xml:space="preserve">) и опухолевом росте (клеточный </w:t>
      </w:r>
      <w:proofErr w:type="spellStart"/>
      <w:r w:rsidRPr="00566026">
        <w:rPr>
          <w:rFonts w:ascii="Times New Roman" w:hAnsi="Times New Roman" w:cs="Times New Roman"/>
          <w:b/>
          <w:sz w:val="24"/>
          <w:szCs w:val="24"/>
        </w:rPr>
        <w:t>атипизм</w:t>
      </w:r>
      <w:proofErr w:type="spellEnd"/>
      <w:r w:rsidRPr="00566026">
        <w:rPr>
          <w:rFonts w:ascii="Times New Roman" w:hAnsi="Times New Roman" w:cs="Times New Roman"/>
          <w:b/>
          <w:sz w:val="24"/>
          <w:szCs w:val="24"/>
        </w:rPr>
        <w:t>).</w:t>
      </w:r>
      <w:r w:rsidRPr="00D93930">
        <w:rPr>
          <w:rFonts w:ascii="Times New Roman" w:hAnsi="Times New Roman" w:cs="Times New Roman"/>
          <w:sz w:val="24"/>
          <w:szCs w:val="24"/>
        </w:rPr>
        <w:t xml:space="preserve"> Форма ядра меняется и в связи с образованием множественных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выпячиваний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ядра в цитоплазму, которые обусловлены увеличением ядерной поверхности и свидетельствуют об активном синтезе нуклеиновых кислот и белка. Изменения числа ядер в клетке: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многоядерность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, появление «спутника» ядра и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безъядерность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49CF">
        <w:rPr>
          <w:rFonts w:ascii="Times New Roman" w:hAnsi="Times New Roman" w:cs="Times New Roman"/>
          <w:b/>
          <w:sz w:val="24"/>
          <w:szCs w:val="24"/>
        </w:rPr>
        <w:t>Многоядерность</w:t>
      </w:r>
      <w:proofErr w:type="spellEnd"/>
      <w:r w:rsidRPr="00C749CF">
        <w:rPr>
          <w:rFonts w:ascii="Times New Roman" w:hAnsi="Times New Roman" w:cs="Times New Roman"/>
          <w:b/>
          <w:sz w:val="24"/>
          <w:szCs w:val="24"/>
        </w:rPr>
        <w:t xml:space="preserve"> возможна при слиянии клеток</w:t>
      </w:r>
      <w:r w:rsidRPr="00D93930">
        <w:rPr>
          <w:rFonts w:ascii="Times New Roman" w:hAnsi="Times New Roman" w:cs="Times New Roman"/>
          <w:sz w:val="24"/>
          <w:szCs w:val="24"/>
        </w:rPr>
        <w:t>. Таковы, например, гигантские многоядерные клетки инородных тел и Пирогова–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Лангханса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, вероятно, образуемое при слиянии эпителиоидных клеток. Однако </w:t>
      </w:r>
      <w:r w:rsidRPr="00C749CF">
        <w:rPr>
          <w:rFonts w:ascii="Times New Roman" w:hAnsi="Times New Roman" w:cs="Times New Roman"/>
          <w:b/>
          <w:sz w:val="24"/>
          <w:szCs w:val="24"/>
        </w:rPr>
        <w:t xml:space="preserve">возможно образование многоядерных клеток и при нарушениях митоза — делении ядра без последующего деления цитоплазмы, что наблюдают после радиоактивного облучения или введения </w:t>
      </w:r>
      <w:proofErr w:type="spellStart"/>
      <w:r w:rsidRPr="00C749CF">
        <w:rPr>
          <w:rFonts w:ascii="Times New Roman" w:hAnsi="Times New Roman" w:cs="Times New Roman"/>
          <w:b/>
          <w:sz w:val="24"/>
          <w:szCs w:val="24"/>
        </w:rPr>
        <w:t>цитостатиков</w:t>
      </w:r>
      <w:proofErr w:type="spellEnd"/>
      <w:r w:rsidRPr="00C749CF">
        <w:rPr>
          <w:rFonts w:ascii="Times New Roman" w:hAnsi="Times New Roman" w:cs="Times New Roman"/>
          <w:b/>
          <w:sz w:val="24"/>
          <w:szCs w:val="24"/>
        </w:rPr>
        <w:t xml:space="preserve"> и при злокачественном опухолевом росте.</w:t>
      </w:r>
      <w:r w:rsidRPr="00D93930">
        <w:rPr>
          <w:rFonts w:ascii="Times New Roman" w:hAnsi="Times New Roman" w:cs="Times New Roman"/>
          <w:sz w:val="24"/>
          <w:szCs w:val="24"/>
        </w:rPr>
        <w:t xml:space="preserve"> «Спутники» ядра,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кариомеры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(маленькие ядра), — мелкие, подобные ядру образования с соответствующей структурой и собственной оболочкой, которые расположены в цитоплазме около неизмененного ядра. Причина их образования — хромосомные мутации, например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кариомеры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в клетках злокачественной опухоли при большом числе фигур патологических митозов.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Pr="00D93930">
        <w:rPr>
          <w:rFonts w:ascii="Times New Roman" w:hAnsi="Times New Roman" w:cs="Times New Roman"/>
          <w:sz w:val="24"/>
          <w:szCs w:val="24"/>
        </w:rPr>
        <w:t>езъядерность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при функциональной оценке клетки неоднозначна. Известны безъядерные клеточные структуры — это физиологическое их состояние (эритроциты, тромбоциты). При некоторых патологических реакциях наблюдают жизнеспособные, отделенные от клетки части цитоплазмы, содержащей ядро. Однако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безъядерность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может свидетельствовать и </w:t>
      </w:r>
      <w:r w:rsidRPr="0048261F">
        <w:rPr>
          <w:rFonts w:ascii="Times New Roman" w:hAnsi="Times New Roman" w:cs="Times New Roman"/>
          <w:b/>
          <w:sz w:val="24"/>
          <w:szCs w:val="24"/>
        </w:rPr>
        <w:t>о гибели ядра</w:t>
      </w:r>
      <w:r w:rsidRPr="00D93930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48261F">
        <w:rPr>
          <w:rFonts w:ascii="Times New Roman" w:hAnsi="Times New Roman" w:cs="Times New Roman"/>
          <w:b/>
          <w:sz w:val="24"/>
          <w:szCs w:val="24"/>
        </w:rPr>
        <w:t>кариопикнозе</w:t>
      </w:r>
      <w:proofErr w:type="spellEnd"/>
      <w:r w:rsidRPr="0048261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48261F">
        <w:rPr>
          <w:rFonts w:ascii="Times New Roman" w:hAnsi="Times New Roman" w:cs="Times New Roman"/>
          <w:b/>
          <w:sz w:val="24"/>
          <w:szCs w:val="24"/>
        </w:rPr>
        <w:t>кариорексисе</w:t>
      </w:r>
      <w:proofErr w:type="spellEnd"/>
      <w:r w:rsidRPr="0048261F">
        <w:rPr>
          <w:rFonts w:ascii="Times New Roman" w:hAnsi="Times New Roman" w:cs="Times New Roman"/>
          <w:b/>
          <w:sz w:val="24"/>
          <w:szCs w:val="24"/>
        </w:rPr>
        <w:t xml:space="preserve">  и</w:t>
      </w:r>
      <w:proofErr w:type="gramEnd"/>
      <w:r w:rsidRPr="004826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261F">
        <w:rPr>
          <w:rFonts w:ascii="Times New Roman" w:hAnsi="Times New Roman" w:cs="Times New Roman"/>
          <w:b/>
          <w:sz w:val="24"/>
          <w:szCs w:val="24"/>
        </w:rPr>
        <w:t>кариолизисе</w:t>
      </w:r>
      <w:proofErr w:type="spellEnd"/>
      <w:r w:rsidRPr="0048261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B5571" w:rsidRPr="002E6AC1" w:rsidRDefault="00DB5571" w:rsidP="00DB55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AC1">
        <w:rPr>
          <w:rFonts w:ascii="Times New Roman" w:hAnsi="Times New Roman" w:cs="Times New Roman"/>
          <w:b/>
          <w:sz w:val="24"/>
          <w:szCs w:val="24"/>
        </w:rPr>
        <w:t>Структура и размеры ядрышек</w:t>
      </w:r>
    </w:p>
    <w:p w:rsidR="00DB5571" w:rsidRDefault="00DB5571" w:rsidP="00DB5571">
      <w:pPr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 Изменения ядрышек имеют существенное значение в морфофункциональной оценке состояния клетки, так как с ядрышками связаны процессы транскрипции и трансформации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рибосомальной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РНК (р-РНК). Размеры и структура ядрышек в большинстве случаев соответствуют объему клеточного белкового синтеза, выявляемого биохимическими методами. Размеры ядрышек зависят от функции и типа клеток. Увеличение размеров и количества ядрышек свидетельствует о повышен</w:t>
      </w:r>
      <w:r>
        <w:rPr>
          <w:rFonts w:ascii="Times New Roman" w:hAnsi="Times New Roman" w:cs="Times New Roman"/>
          <w:sz w:val="24"/>
          <w:szCs w:val="24"/>
        </w:rPr>
        <w:t>ии их функциональной активности.</w:t>
      </w:r>
      <w:r w:rsidRPr="00D93930">
        <w:rPr>
          <w:rFonts w:ascii="Times New Roman" w:hAnsi="Times New Roman" w:cs="Times New Roman"/>
          <w:sz w:val="24"/>
          <w:szCs w:val="24"/>
        </w:rPr>
        <w:t xml:space="preserve"> Вновь образованная в ядрышке р-РНК транспортируется в цитоплазму, вероятно, через поры внутренней ядерной мембраны. Интенсивный синтез белка в таких случаях подтверждается увеличением количества рибосом эндоплазматической сети.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Гипергранулированные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ядрышки с преобладанием гранул над фибриллярной субстанцией отражают разное функциональное состояние как ядрышек, так и клетки. Эти ядрышки с хорошо выраженной лакунарной системой и резкой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базофилией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цитоплазмы свидетельствуют как о </w:t>
      </w:r>
      <w:r>
        <w:rPr>
          <w:rFonts w:ascii="Times New Roman" w:hAnsi="Times New Roman" w:cs="Times New Roman"/>
          <w:sz w:val="24"/>
          <w:szCs w:val="24"/>
        </w:rPr>
        <w:t>повы</w:t>
      </w:r>
      <w:r w:rsidRPr="00D93930">
        <w:rPr>
          <w:rFonts w:ascii="Times New Roman" w:hAnsi="Times New Roman" w:cs="Times New Roman"/>
          <w:sz w:val="24"/>
          <w:szCs w:val="24"/>
        </w:rPr>
        <w:t xml:space="preserve">шенном синтезе р-РНК, так и ее трансмиссии.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Гиперфункциональные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ядрышки встречаются в молодых плазматических клетках, активных фибробластах,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гепатоцитах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, во многих опухолевых клетках.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Гипергранулированные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ядрышки со слабовыраженной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базофилией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цитоплазмы могут отражать нарушение трансмиссии (транспортировки гранул) при продолжающемся синтезе р-РНК. Их обнаруживают в опухолевых клетках, которые отличаются большим ядром и незначительной цитоплазматической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базофилией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. Разрыхление (диссоциация) ядрышек, отражающее их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гипогрануляцию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, — следствие </w:t>
      </w:r>
      <w:r w:rsidRPr="00D93930">
        <w:rPr>
          <w:rFonts w:ascii="Times New Roman" w:hAnsi="Times New Roman" w:cs="Times New Roman"/>
          <w:sz w:val="24"/>
          <w:szCs w:val="24"/>
        </w:rPr>
        <w:lastRenderedPageBreak/>
        <w:t xml:space="preserve">усиленного транспорта р-РНК в цитоплазму или торможения ядрышковой транскрипции. Дезорганизация (сегрегация) ядрышек отражает, как правило, полное и быстрое прекращение ядрышковой транскрипции: ядро уменьшено, наблюдают выраженную конденсацию ядрышкового хроматина, происходит разделение гранул и протеиновых нитей. Эти изменения встречаются при энергетическом дефиците клетки. </w:t>
      </w:r>
    </w:p>
    <w:p w:rsidR="00DB5571" w:rsidRPr="002E6AC1" w:rsidRDefault="00DB5571" w:rsidP="00DB55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AC1">
        <w:rPr>
          <w:rFonts w:ascii="Times New Roman" w:hAnsi="Times New Roman" w:cs="Times New Roman"/>
          <w:b/>
          <w:sz w:val="24"/>
          <w:szCs w:val="24"/>
        </w:rPr>
        <w:t xml:space="preserve">Ядерные включения </w:t>
      </w:r>
    </w:p>
    <w:p w:rsidR="00DB5571" w:rsidRPr="009D3153" w:rsidRDefault="00DB5571" w:rsidP="00DB55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153">
        <w:rPr>
          <w:rFonts w:ascii="Times New Roman" w:hAnsi="Times New Roman" w:cs="Times New Roman"/>
          <w:b/>
          <w:sz w:val="24"/>
          <w:szCs w:val="24"/>
        </w:rPr>
        <w:t xml:space="preserve">Ядерные включения делят на три группы: ядерные цитоплазматические, истинные ядерные и ядерные </w:t>
      </w:r>
      <w:proofErr w:type="spellStart"/>
      <w:r w:rsidRPr="009D3153">
        <w:rPr>
          <w:rFonts w:ascii="Times New Roman" w:hAnsi="Times New Roman" w:cs="Times New Roman"/>
          <w:b/>
          <w:sz w:val="24"/>
          <w:szCs w:val="24"/>
        </w:rPr>
        <w:t>вирусобусловленные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>. Ядерные цитоплазматические включения представляют собой отграниченные оболочкой части цитоплазмы в ядре. Они могут содержать все составные части клетки (органеллы, пигмент, гликоген, капли жира и т.д.). Их появление часто связано с нарушением митотического деления. Истинные ядерные включения расположены внутри ядра (кариоплазмы) и соответствуют веществам, встречающимся в</w:t>
      </w:r>
      <w:r>
        <w:rPr>
          <w:rFonts w:ascii="Times New Roman" w:hAnsi="Times New Roman" w:cs="Times New Roman"/>
          <w:sz w:val="24"/>
          <w:szCs w:val="24"/>
        </w:rPr>
        <w:t xml:space="preserve"> цитоплазме, — белку, гликогену</w:t>
      </w:r>
      <w:r w:rsidRPr="00D93930">
        <w:rPr>
          <w:rFonts w:ascii="Times New Roman" w:hAnsi="Times New Roman" w:cs="Times New Roman"/>
          <w:sz w:val="24"/>
          <w:szCs w:val="24"/>
        </w:rPr>
        <w:t xml:space="preserve">, липидам. Эти вещества проникают из цитоплазмы в ядро через неповрежденные или поврежденные поры ядерной оболочки либо через разрушенную ядерную оболочку. Возможно проникновение этих веществ в ядро при митозе, например включения гликогена в ядрах клеток печени при сахарном диабете (ядерный гликоген, дырчатые, пустые ядра). </w:t>
      </w:r>
      <w:proofErr w:type="spellStart"/>
      <w:r w:rsidRPr="009D3153">
        <w:rPr>
          <w:rFonts w:ascii="Times New Roman" w:hAnsi="Times New Roman" w:cs="Times New Roman"/>
          <w:b/>
          <w:sz w:val="24"/>
          <w:szCs w:val="24"/>
        </w:rPr>
        <w:t>Вирусобусловленные</w:t>
      </w:r>
      <w:proofErr w:type="spellEnd"/>
      <w:r w:rsidRPr="009D3153">
        <w:rPr>
          <w:rFonts w:ascii="Times New Roman" w:hAnsi="Times New Roman" w:cs="Times New Roman"/>
          <w:b/>
          <w:sz w:val="24"/>
          <w:szCs w:val="24"/>
        </w:rPr>
        <w:t xml:space="preserve"> ядерные включения (тельца ядерных включений) неоднозначны: – ядерные включения в кариоплазме кристаллической решетки вируса; – включения белковых частиц, возникающих при внутриядерном размножении вируса; – ядерные включения как проявление реакции на поражение вирусом цитоплазмы (реактивные включения). </w:t>
      </w:r>
    </w:p>
    <w:p w:rsidR="00DB5571" w:rsidRDefault="00DB5571" w:rsidP="00DB5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E6AC1">
        <w:rPr>
          <w:rFonts w:ascii="Times New Roman" w:hAnsi="Times New Roman" w:cs="Times New Roman"/>
          <w:b/>
          <w:sz w:val="24"/>
          <w:szCs w:val="24"/>
        </w:rPr>
        <w:t>Ядерная оболочка</w:t>
      </w:r>
      <w:r w:rsidRPr="00D939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571" w:rsidRDefault="00DB5571" w:rsidP="00DB5571">
      <w:pPr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Ядерная оболочка выполняет ряд функций, нарушения которых могут служить основой для развития патологии клетки. О роли ядерной оболочки в поддержании формы и размера ядра свидетельствует образование внутриядерных трубчатых систем, отходящих от внутренней ядерной мембраны, включений в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перинуклеарной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зоне, которые наблюдают при гипертрофии миокарда, фиброзе легких, системном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васкулите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саркоидозе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, опухоли печени, дерматомиозите (рис. 1-7). 42 Общая патологическая анатомия Рис. 1-6. Ядерные включения: а — включения гликогена в ядре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гепатоцита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, ×22 500; б — включения вируса в ядре опухолевой клетки, ×20 000 О ядерной оболочке как месте прикрепления ДНК для облегчения репликации и транскрипции свидетельствует существование в ядерной оболочке структур, модулированных хроматином и ответственных за его ориентацию и структуру. Функциональная активность ДНК связана с ее распределением при делении клетки и со степенью конденсации в интерфазе. При этом повреждение оболочки может вызывать изменения этих участков распределения и быть причиной патологических изменений клетки. О функции ядерной оболочки как физического барьера и модулятора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нуклео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D93930">
        <w:rPr>
          <w:rFonts w:ascii="Times New Roman" w:hAnsi="Times New Roman" w:cs="Times New Roman"/>
          <w:sz w:val="24"/>
          <w:szCs w:val="24"/>
        </w:rPr>
        <w:t xml:space="preserve">цитоплазматического обмена свидетельствует установленная корреляция между изменениями структуры ядерной оболочки, модулем ее пор и выходом РНК в цитоплазму. Контроль ядерной оболочкой транспорта РНК в цитоплазму существенно влияет на гомеостаз клетки при патологических состояниях. Участие ядерной оболочки в синтезе мембран достоверно не доказано, хотя и считают, что эта роль возможна, так как мембраны ядерной оболочки непосредственно переходят в эндоплазматическую сеть цитоплазмы. О возможном влиянии ферментов ядерной оболочки на функцию ядра свидетельствует наличие в ядерной оболочке различных ферментов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детоксикации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и веществ, обеспечивающих гормональное управление (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аденилатциклазы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, рецепторов инсулина и др.). </w:t>
      </w:r>
    </w:p>
    <w:p w:rsidR="00DB5571" w:rsidRPr="002E6AC1" w:rsidRDefault="00DB5571" w:rsidP="00DB55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AC1">
        <w:rPr>
          <w:rFonts w:ascii="Times New Roman" w:hAnsi="Times New Roman" w:cs="Times New Roman"/>
          <w:b/>
          <w:sz w:val="24"/>
          <w:szCs w:val="24"/>
        </w:rPr>
        <w:t xml:space="preserve">Патология митоза </w:t>
      </w:r>
    </w:p>
    <w:p w:rsidR="00DB5571" w:rsidRPr="009D3153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lastRenderedPageBreak/>
        <w:t>В жизненном цикле клетки митоз занимает особое место. С его помощью осуществляется репродукция клеток, а значит, и передача их наследственных свойств. Подготовка клеток к митозу состоит из ряда последовательных процессов: репродукции ДНК, удвоении массы клетки, синтеза белковых компонентов хромосом и митотического аппарата, удвоении клеточного центра, накоплении энергии для цитотомии</w:t>
      </w:r>
      <w:r w:rsidRPr="009D3153">
        <w:rPr>
          <w:rFonts w:ascii="Times New Roman" w:hAnsi="Times New Roman" w:cs="Times New Roman"/>
          <w:b/>
          <w:sz w:val="24"/>
          <w:szCs w:val="24"/>
        </w:rPr>
        <w:t>. В процессе митотического деления различают 4 основные фазы — профазу, метафазу, анафазу и телофазу. При патологии митоза может страдать любая фаза. На этом основании создана классификация патологии митоза (Алов И.А., 1972):</w:t>
      </w:r>
    </w:p>
    <w:p w:rsidR="00DB5571" w:rsidRPr="00881B4E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 </w:t>
      </w:r>
      <w:r w:rsidRPr="00881B4E">
        <w:rPr>
          <w:rFonts w:ascii="Times New Roman" w:hAnsi="Times New Roman" w:cs="Times New Roman"/>
          <w:b/>
          <w:sz w:val="24"/>
          <w:szCs w:val="24"/>
        </w:rPr>
        <w:t>• I тип — повреждение хромосом:</w:t>
      </w: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 – задержка клеток в профазе; </w:t>
      </w: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– нарушение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спирализации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деспирализации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хромосом; </w:t>
      </w: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– фрагментация хромосом; – образование мостов между хромосомами в анафазе; </w:t>
      </w: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– раннее разъединение сестринских хроматид; </w:t>
      </w: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– повреждение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кинетохора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5571" w:rsidRPr="00881B4E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B4E">
        <w:rPr>
          <w:rFonts w:ascii="Times New Roman" w:hAnsi="Times New Roman" w:cs="Times New Roman"/>
          <w:b/>
          <w:sz w:val="24"/>
          <w:szCs w:val="24"/>
        </w:rPr>
        <w:t xml:space="preserve">• II тип — повреждение митотического аппарата: </w:t>
      </w: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>– задержка развития митоза в метафазе;</w:t>
      </w: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 – рассредоточение хромосом в метафазе;</w:t>
      </w: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трехгрупповая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метафаза; – полая метафаза; </w:t>
      </w: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– многополюсные митозы; – асимметричные митозы; </w:t>
      </w: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– моноцентрические митозы; </w:t>
      </w: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– К-митозы. </w:t>
      </w:r>
    </w:p>
    <w:p w:rsidR="00DB5571" w:rsidRPr="00881B4E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B4E">
        <w:rPr>
          <w:rFonts w:ascii="Times New Roman" w:hAnsi="Times New Roman" w:cs="Times New Roman"/>
          <w:b/>
          <w:sz w:val="24"/>
          <w:szCs w:val="24"/>
        </w:rPr>
        <w:t>• III тип — нарушения цитотомии:</w:t>
      </w: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 – преждевременная цитотомия;</w:t>
      </w: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 – задержка цитотомии;</w:t>
      </w: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30">
        <w:rPr>
          <w:rFonts w:ascii="Times New Roman" w:hAnsi="Times New Roman" w:cs="Times New Roman"/>
          <w:sz w:val="24"/>
          <w:szCs w:val="24"/>
        </w:rPr>
        <w:t xml:space="preserve"> – отсутствие цитотомии. </w:t>
      </w: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B3C46">
        <w:rPr>
          <w:rFonts w:ascii="Times New Roman" w:hAnsi="Times New Roman" w:cs="Times New Roman"/>
          <w:b/>
          <w:sz w:val="24"/>
          <w:szCs w:val="24"/>
        </w:rPr>
        <w:t>Патологию митоза вызывают различные воздействия на клетку: ультрафиолетовое и ионизирующее излучения, высокая температура, химические вещества, в том числе канцерогены и митотические яды, и др.</w:t>
      </w:r>
      <w:r w:rsidRPr="00D93930">
        <w:rPr>
          <w:rFonts w:ascii="Times New Roman" w:hAnsi="Times New Roman" w:cs="Times New Roman"/>
          <w:sz w:val="24"/>
          <w:szCs w:val="24"/>
        </w:rPr>
        <w:t xml:space="preserve"> Много патологических митозов наблюдают при развитии злокачественных опухолей. </w:t>
      </w: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571" w:rsidRPr="004B3C46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C46">
        <w:rPr>
          <w:rFonts w:ascii="Times New Roman" w:hAnsi="Times New Roman" w:cs="Times New Roman"/>
          <w:b/>
          <w:sz w:val="24"/>
          <w:szCs w:val="24"/>
        </w:rPr>
        <w:t xml:space="preserve">Хромосомные аберрации и хромосомные болезни </w:t>
      </w: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D3153">
        <w:rPr>
          <w:rFonts w:ascii="Times New Roman" w:hAnsi="Times New Roman" w:cs="Times New Roman"/>
          <w:b/>
          <w:sz w:val="24"/>
          <w:szCs w:val="24"/>
        </w:rPr>
        <w:t>Хромосомные аберрации — изменения структуры хромосом, вызванные их разрывами, с последующим перераспределением, утратой или удвоением генетического материала.</w:t>
      </w:r>
      <w:r w:rsidRPr="00D93930">
        <w:rPr>
          <w:rFonts w:ascii="Times New Roman" w:hAnsi="Times New Roman" w:cs="Times New Roman"/>
          <w:sz w:val="24"/>
          <w:szCs w:val="24"/>
        </w:rPr>
        <w:t xml:space="preserve"> Они отражают различные виды аномалий хромосом. Из наиболее часто встречаемых хромосомных аберраций, проявляющихся глубокой патологией, выделяют аномалии числа и структуры хромосом</w:t>
      </w:r>
      <w:r w:rsidRPr="009D3153">
        <w:rPr>
          <w:rFonts w:ascii="Times New Roman" w:hAnsi="Times New Roman" w:cs="Times New Roman"/>
          <w:b/>
          <w:sz w:val="24"/>
          <w:szCs w:val="24"/>
        </w:rPr>
        <w:t>. Нарушения числа хромосом — отсутствие одной из пары гомологичных хромосом (</w:t>
      </w:r>
      <w:proofErr w:type="spellStart"/>
      <w:r w:rsidRPr="009D3153">
        <w:rPr>
          <w:rFonts w:ascii="Times New Roman" w:hAnsi="Times New Roman" w:cs="Times New Roman"/>
          <w:b/>
          <w:sz w:val="24"/>
          <w:szCs w:val="24"/>
        </w:rPr>
        <w:t>моносомия</w:t>
      </w:r>
      <w:proofErr w:type="spellEnd"/>
      <w:r w:rsidRPr="009D3153">
        <w:rPr>
          <w:rFonts w:ascii="Times New Roman" w:hAnsi="Times New Roman" w:cs="Times New Roman"/>
          <w:b/>
          <w:sz w:val="24"/>
          <w:szCs w:val="24"/>
        </w:rPr>
        <w:t>) или появление добавочной, третьей, хромосомы (</w:t>
      </w:r>
      <w:proofErr w:type="spellStart"/>
      <w:r w:rsidRPr="009D3153">
        <w:rPr>
          <w:rFonts w:ascii="Times New Roman" w:hAnsi="Times New Roman" w:cs="Times New Roman"/>
          <w:b/>
          <w:sz w:val="24"/>
          <w:szCs w:val="24"/>
        </w:rPr>
        <w:t>трисомия</w:t>
      </w:r>
      <w:proofErr w:type="spellEnd"/>
      <w:r w:rsidRPr="009D3153">
        <w:rPr>
          <w:rFonts w:ascii="Times New Roman" w:hAnsi="Times New Roman" w:cs="Times New Roman"/>
          <w:b/>
          <w:sz w:val="24"/>
          <w:szCs w:val="24"/>
        </w:rPr>
        <w:t>)</w:t>
      </w:r>
      <w:r w:rsidRPr="00D93930">
        <w:rPr>
          <w:rFonts w:ascii="Times New Roman" w:hAnsi="Times New Roman" w:cs="Times New Roman"/>
          <w:sz w:val="24"/>
          <w:szCs w:val="24"/>
        </w:rPr>
        <w:t xml:space="preserve">. </w:t>
      </w:r>
      <w:r w:rsidRPr="009D3153">
        <w:rPr>
          <w:rFonts w:ascii="Times New Roman" w:hAnsi="Times New Roman" w:cs="Times New Roman"/>
          <w:sz w:val="24"/>
          <w:szCs w:val="24"/>
          <w:u w:val="single"/>
        </w:rPr>
        <w:t>Общее число хромосом в кариотипе в этих случаях отличается от модального числа и равно 45 или 47.</w:t>
      </w:r>
      <w:r w:rsidRPr="00D93930">
        <w:rPr>
          <w:rFonts w:ascii="Times New Roman" w:hAnsi="Times New Roman" w:cs="Times New Roman"/>
          <w:sz w:val="24"/>
          <w:szCs w:val="24"/>
        </w:rPr>
        <w:t xml:space="preserve"> </w:t>
      </w:r>
      <w:r w:rsidRPr="009D3153">
        <w:rPr>
          <w:rFonts w:ascii="Times New Roman" w:hAnsi="Times New Roman" w:cs="Times New Roman"/>
          <w:sz w:val="24"/>
          <w:szCs w:val="24"/>
          <w:u w:val="single"/>
        </w:rPr>
        <w:t>Полиплоидия и анеуплоидия имеют меньшее значение для развития хромосомных синдромов</w:t>
      </w:r>
      <w:r w:rsidRPr="00D93930">
        <w:rPr>
          <w:rFonts w:ascii="Times New Roman" w:hAnsi="Times New Roman" w:cs="Times New Roman"/>
          <w:sz w:val="24"/>
          <w:szCs w:val="24"/>
        </w:rPr>
        <w:t xml:space="preserve">. Нарушения структуры хромосом при общем нормальном их числе в кариотипе: </w:t>
      </w:r>
      <w:proofErr w:type="spellStart"/>
      <w:r w:rsidRPr="009D3153">
        <w:rPr>
          <w:rFonts w:ascii="Times New Roman" w:hAnsi="Times New Roman" w:cs="Times New Roman"/>
          <w:b/>
          <w:sz w:val="24"/>
          <w:szCs w:val="24"/>
        </w:rPr>
        <w:t>транслокация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— обмен сегментами между двумя негомологичными хромосомами; </w:t>
      </w:r>
      <w:proofErr w:type="spellStart"/>
      <w:r w:rsidRPr="009D3153">
        <w:rPr>
          <w:rFonts w:ascii="Times New Roman" w:hAnsi="Times New Roman" w:cs="Times New Roman"/>
          <w:b/>
          <w:sz w:val="24"/>
          <w:szCs w:val="24"/>
        </w:rPr>
        <w:t>делеция</w:t>
      </w:r>
      <w:proofErr w:type="spellEnd"/>
      <w:r w:rsidRPr="009D3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930">
        <w:rPr>
          <w:rFonts w:ascii="Times New Roman" w:hAnsi="Times New Roman" w:cs="Times New Roman"/>
          <w:sz w:val="24"/>
          <w:szCs w:val="24"/>
        </w:rPr>
        <w:t xml:space="preserve">— выпадение части хромосомы; фрагментация; кольцевые хромосомы. Хромосомные аберрации нарушают баланс наследственных факторов и вызывают многообразные отклонения в строении и жизнедеятельности организма, проявляющиеся в хромосомных болезнях. </w:t>
      </w: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3930">
        <w:rPr>
          <w:rFonts w:ascii="Times New Roman" w:hAnsi="Times New Roman" w:cs="Times New Roman"/>
          <w:sz w:val="24"/>
          <w:szCs w:val="24"/>
        </w:rPr>
        <w:t xml:space="preserve"> </w:t>
      </w:r>
      <w:r w:rsidRPr="001F1B47">
        <w:rPr>
          <w:rFonts w:ascii="Times New Roman" w:hAnsi="Times New Roman" w:cs="Times New Roman"/>
          <w:b/>
          <w:sz w:val="24"/>
          <w:szCs w:val="24"/>
        </w:rPr>
        <w:t xml:space="preserve">Хромосомные болезни </w:t>
      </w:r>
      <w:r w:rsidRPr="009E0095">
        <w:rPr>
          <w:rFonts w:ascii="Times New Roman" w:hAnsi="Times New Roman" w:cs="Times New Roman"/>
          <w:b/>
          <w:sz w:val="24"/>
          <w:szCs w:val="24"/>
        </w:rPr>
        <w:t>— болезни, связанные с аномалиями соматических хромосом (</w:t>
      </w:r>
      <w:proofErr w:type="spellStart"/>
      <w:r w:rsidRPr="009E0095">
        <w:rPr>
          <w:rFonts w:ascii="Times New Roman" w:hAnsi="Times New Roman" w:cs="Times New Roman"/>
          <w:b/>
          <w:sz w:val="24"/>
          <w:szCs w:val="24"/>
        </w:rPr>
        <w:t>аутосом</w:t>
      </w:r>
      <w:proofErr w:type="spellEnd"/>
      <w:r w:rsidRPr="009E0095">
        <w:rPr>
          <w:rFonts w:ascii="Times New Roman" w:hAnsi="Times New Roman" w:cs="Times New Roman"/>
          <w:b/>
          <w:sz w:val="24"/>
          <w:szCs w:val="24"/>
        </w:rPr>
        <w:t xml:space="preserve">), и болезни с аномалиями половых хромосом (телец </w:t>
      </w:r>
      <w:proofErr w:type="spellStart"/>
      <w:r w:rsidRPr="009E0095">
        <w:rPr>
          <w:rFonts w:ascii="Times New Roman" w:hAnsi="Times New Roman" w:cs="Times New Roman"/>
          <w:b/>
          <w:sz w:val="24"/>
          <w:szCs w:val="24"/>
        </w:rPr>
        <w:t>Барра</w:t>
      </w:r>
      <w:proofErr w:type="spellEnd"/>
      <w:r w:rsidRPr="009E0095">
        <w:rPr>
          <w:rFonts w:ascii="Times New Roman" w:hAnsi="Times New Roman" w:cs="Times New Roman"/>
          <w:b/>
          <w:sz w:val="24"/>
          <w:szCs w:val="24"/>
        </w:rPr>
        <w:t>).</w:t>
      </w:r>
      <w:r w:rsidRPr="00D93930">
        <w:rPr>
          <w:rFonts w:ascii="Times New Roman" w:hAnsi="Times New Roman" w:cs="Times New Roman"/>
          <w:sz w:val="24"/>
          <w:szCs w:val="24"/>
        </w:rPr>
        <w:t xml:space="preserve"> При этом учитывают характер хромосомной аномалии — нарушение числа отдельных хромосом, числа хромосомного набора или структуры хромосом. Эти критерии позволяют выделять полные и мозаичные клинические формы хромосомных болезней. </w:t>
      </w: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D93930">
        <w:rPr>
          <w:rFonts w:ascii="Times New Roman" w:hAnsi="Times New Roman" w:cs="Times New Roman"/>
          <w:sz w:val="24"/>
          <w:szCs w:val="24"/>
        </w:rPr>
        <w:t>Хромосомные болезни, обусловленные нарушениями числа отдельных хромосом (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трисомиями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моносомиями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), — как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аутосом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, так и половых хромосом.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Моносомии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аутосом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(любые хромосомы, кроме </w:t>
      </w:r>
      <w:proofErr w:type="gramStart"/>
      <w:r w:rsidRPr="00D93930">
        <w:rPr>
          <w:rFonts w:ascii="Times New Roman" w:hAnsi="Times New Roman" w:cs="Times New Roman"/>
          <w:sz w:val="24"/>
          <w:szCs w:val="24"/>
        </w:rPr>
        <w:t>Х- и</w:t>
      </w:r>
      <w:proofErr w:type="gramEnd"/>
      <w:r w:rsidRPr="00D93930">
        <w:rPr>
          <w:rFonts w:ascii="Times New Roman" w:hAnsi="Times New Roman" w:cs="Times New Roman"/>
          <w:sz w:val="24"/>
          <w:szCs w:val="24"/>
        </w:rPr>
        <w:t xml:space="preserve"> Y-хромосом) несовместимы с жизнью.</w:t>
      </w: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Трисомии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аутосом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достаточно распространены в патологии человека. Наиболее часто они проявляются синдромами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Патау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(13-я пара хромосом) и Эдвардса (18-я пара), а также болезнью Дауна (21-я пара). Хромосомные синдромы при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трисомиях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других пар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аутосом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встречаются значительно реже.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Моносомия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половой Х-хромосомы (генотип ХО) лежит в основе синдрома Шерешевского–Тернера,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трисомия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половых хромосом (генотип XXY) — в основе синдрома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Клейнфелтера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93930">
        <w:rPr>
          <w:rFonts w:ascii="Times New Roman" w:hAnsi="Times New Roman" w:cs="Times New Roman"/>
          <w:sz w:val="24"/>
          <w:szCs w:val="24"/>
        </w:rPr>
        <w:t xml:space="preserve">Нарушения числа хромосом в виде тетра- или </w:t>
      </w:r>
      <w:proofErr w:type="spellStart"/>
      <w:r w:rsidRPr="00D93930">
        <w:rPr>
          <w:rFonts w:ascii="Times New Roman" w:hAnsi="Times New Roman" w:cs="Times New Roman"/>
          <w:sz w:val="24"/>
          <w:szCs w:val="24"/>
        </w:rPr>
        <w:t>триплоидии</w:t>
      </w:r>
      <w:proofErr w:type="spellEnd"/>
      <w:r w:rsidRPr="00D93930">
        <w:rPr>
          <w:rFonts w:ascii="Times New Roman" w:hAnsi="Times New Roman" w:cs="Times New Roman"/>
          <w:sz w:val="24"/>
          <w:szCs w:val="24"/>
        </w:rPr>
        <w:t xml:space="preserve"> обусловливают как полные, так и мозаичные формы хромосомных болезней. Нарушения структуры хромосом дают самую большую группу хромосомных синдромов (более 700 типов), которые могут быть связаны не только с хромосомными аномалиями, но и с другими этиологическими факторами. Для всех форм хромосомных болезней характерна множественность проявлений в виде врожденных пороков развития, причем их формирование начинается на стадии гистогенеза и продолжается в органогенезе, что объясняет сходство клинических проявлений при различных формах хромосомных болезней.</w:t>
      </w:r>
    </w:p>
    <w:p w:rsidR="00DB5571" w:rsidRDefault="00DB5571" w:rsidP="00DB5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493" w:rsidRPr="001D14B3" w:rsidRDefault="001D14B3">
      <w:pPr>
        <w:rPr>
          <w:rFonts w:ascii="Times New Roman" w:hAnsi="Times New Roman" w:cs="Times New Roman"/>
          <w:b/>
          <w:sz w:val="24"/>
          <w:szCs w:val="24"/>
        </w:rPr>
      </w:pPr>
      <w:r w:rsidRPr="001D14B3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1D14B3" w:rsidRDefault="001D14B3" w:rsidP="001D1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</w:t>
      </w:r>
      <w:r w:rsidR="00566026">
        <w:rPr>
          <w:rFonts w:ascii="Times New Roman" w:hAnsi="Times New Roman" w:cs="Times New Roman"/>
          <w:sz w:val="24"/>
          <w:szCs w:val="24"/>
        </w:rPr>
        <w:t>ишите</w:t>
      </w:r>
      <w:r>
        <w:rPr>
          <w:rFonts w:ascii="Times New Roman" w:hAnsi="Times New Roman" w:cs="Times New Roman"/>
          <w:sz w:val="24"/>
          <w:szCs w:val="24"/>
        </w:rPr>
        <w:t xml:space="preserve"> морфологические признаки патологии клеточного ядра.</w:t>
      </w:r>
    </w:p>
    <w:p w:rsidR="00C749CF" w:rsidRDefault="001D14B3" w:rsidP="006179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9CF">
        <w:rPr>
          <w:rFonts w:ascii="Times New Roman" w:hAnsi="Times New Roman" w:cs="Times New Roman"/>
          <w:sz w:val="24"/>
          <w:szCs w:val="24"/>
        </w:rPr>
        <w:t xml:space="preserve"> </w:t>
      </w:r>
      <w:r w:rsidR="00C749CF" w:rsidRPr="00C749CF">
        <w:rPr>
          <w:rFonts w:ascii="Times New Roman" w:hAnsi="Times New Roman" w:cs="Times New Roman"/>
          <w:sz w:val="24"/>
          <w:szCs w:val="24"/>
        </w:rPr>
        <w:t>Объясните, являются ли изменения числа и формы ядра в клетке диагностическим признаком. Приведите примеры</w:t>
      </w:r>
      <w:r w:rsidR="009D3153">
        <w:rPr>
          <w:rFonts w:ascii="Times New Roman" w:hAnsi="Times New Roman" w:cs="Times New Roman"/>
          <w:sz w:val="24"/>
          <w:szCs w:val="24"/>
        </w:rPr>
        <w:t>,</w:t>
      </w:r>
      <w:r w:rsidR="00C749CF" w:rsidRPr="00C749CF">
        <w:rPr>
          <w:rFonts w:ascii="Times New Roman" w:hAnsi="Times New Roman" w:cs="Times New Roman"/>
          <w:sz w:val="24"/>
          <w:szCs w:val="24"/>
        </w:rPr>
        <w:t xml:space="preserve"> при каких патологиях наблюдается </w:t>
      </w:r>
      <w:proofErr w:type="spellStart"/>
      <w:r w:rsidR="00C749CF" w:rsidRPr="00C749CF">
        <w:rPr>
          <w:rFonts w:ascii="Times New Roman" w:hAnsi="Times New Roman" w:cs="Times New Roman"/>
          <w:sz w:val="24"/>
          <w:szCs w:val="24"/>
        </w:rPr>
        <w:t>многоядерность</w:t>
      </w:r>
      <w:proofErr w:type="spellEnd"/>
      <w:r w:rsidR="00C749CF" w:rsidRPr="00C749CF">
        <w:rPr>
          <w:rFonts w:ascii="Times New Roman" w:hAnsi="Times New Roman" w:cs="Times New Roman"/>
          <w:sz w:val="24"/>
          <w:szCs w:val="24"/>
        </w:rPr>
        <w:t xml:space="preserve"> и полиморфизм ядер в клетках.</w:t>
      </w:r>
    </w:p>
    <w:p w:rsidR="00C749CF" w:rsidRPr="00C749CF" w:rsidRDefault="00C749CF" w:rsidP="006179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9CF">
        <w:rPr>
          <w:rFonts w:ascii="Times New Roman" w:hAnsi="Times New Roman" w:cs="Times New Roman"/>
          <w:sz w:val="24"/>
          <w:szCs w:val="24"/>
        </w:rPr>
        <w:t xml:space="preserve">Дайте определение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749CF">
        <w:rPr>
          <w:rFonts w:ascii="Times New Roman" w:hAnsi="Times New Roman" w:cs="Times New Roman"/>
          <w:sz w:val="24"/>
          <w:szCs w:val="24"/>
        </w:rPr>
        <w:t>кариопикноз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C749C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C749CF">
        <w:rPr>
          <w:rFonts w:ascii="Times New Roman" w:hAnsi="Times New Roman" w:cs="Times New Roman"/>
          <w:sz w:val="24"/>
          <w:szCs w:val="24"/>
        </w:rPr>
        <w:t>кариорексис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C749CF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C74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749CF">
        <w:rPr>
          <w:rFonts w:ascii="Times New Roman" w:hAnsi="Times New Roman" w:cs="Times New Roman"/>
          <w:sz w:val="24"/>
          <w:szCs w:val="24"/>
        </w:rPr>
        <w:t>кариолизис</w:t>
      </w:r>
      <w:proofErr w:type="spellEnd"/>
      <w:r>
        <w:rPr>
          <w:rFonts w:ascii="Times New Roman" w:hAnsi="Times New Roman" w:cs="Times New Roman"/>
          <w:sz w:val="24"/>
          <w:szCs w:val="24"/>
        </w:rPr>
        <w:t>» - процессов, свидетельствующих о гибели ядра.</w:t>
      </w:r>
      <w:r w:rsidRPr="00C749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9CF" w:rsidRDefault="009D3153" w:rsidP="001D1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патологию митоза на уровне повреждения хромосом, митотического аппарата, цитотомии.</w:t>
      </w:r>
    </w:p>
    <w:p w:rsidR="009D3153" w:rsidRPr="009D3153" w:rsidRDefault="001F1B47" w:rsidP="009D31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определение «хромосомные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абберации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«хромосомные болезни». </w:t>
      </w:r>
      <w:r w:rsidR="009D3153" w:rsidRPr="009D3153">
        <w:rPr>
          <w:rFonts w:ascii="Times New Roman" w:hAnsi="Times New Roman" w:cs="Times New Roman"/>
          <w:sz w:val="24"/>
          <w:szCs w:val="24"/>
        </w:rPr>
        <w:t>Объясните</w:t>
      </w:r>
      <w:r w:rsidR="009D3153">
        <w:rPr>
          <w:rFonts w:ascii="Times New Roman" w:hAnsi="Times New Roman" w:cs="Times New Roman"/>
          <w:sz w:val="24"/>
          <w:szCs w:val="24"/>
        </w:rPr>
        <w:t>,</w:t>
      </w:r>
      <w:r w:rsidR="009D3153" w:rsidRPr="009D3153">
        <w:rPr>
          <w:rFonts w:ascii="Times New Roman" w:hAnsi="Times New Roman" w:cs="Times New Roman"/>
          <w:sz w:val="24"/>
          <w:szCs w:val="24"/>
        </w:rPr>
        <w:t xml:space="preserve"> каким </w:t>
      </w:r>
      <w:r w:rsidRPr="009D3153">
        <w:rPr>
          <w:rFonts w:ascii="Times New Roman" w:hAnsi="Times New Roman" w:cs="Times New Roman"/>
          <w:sz w:val="24"/>
          <w:szCs w:val="24"/>
        </w:rPr>
        <w:t>образом хромосомные</w:t>
      </w:r>
      <w:r w:rsidR="009D3153" w:rsidRPr="009D31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153" w:rsidRPr="009D3153">
        <w:rPr>
          <w:rFonts w:ascii="Times New Roman" w:hAnsi="Times New Roman" w:cs="Times New Roman"/>
          <w:sz w:val="24"/>
          <w:szCs w:val="24"/>
        </w:rPr>
        <w:t>абберации</w:t>
      </w:r>
      <w:proofErr w:type="spellEnd"/>
      <w:r w:rsidR="009D3153" w:rsidRPr="009D3153">
        <w:rPr>
          <w:rFonts w:ascii="Times New Roman" w:hAnsi="Times New Roman" w:cs="Times New Roman"/>
          <w:sz w:val="24"/>
          <w:szCs w:val="24"/>
        </w:rPr>
        <w:t xml:space="preserve"> связаны с хромосомными болезнями. </w:t>
      </w:r>
    </w:p>
    <w:p w:rsidR="00781CCF" w:rsidRPr="00781CCF" w:rsidRDefault="00781CCF" w:rsidP="00781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781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781CCF" w:rsidRPr="00781CCF" w:rsidRDefault="00781CCF" w:rsidP="00781CCF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81CCF">
        <w:rPr>
          <w:rFonts w:ascii="Times New Roman" w:hAnsi="Times New Roman" w:cs="Times New Roman"/>
          <w:sz w:val="24"/>
          <w:szCs w:val="24"/>
        </w:rPr>
        <w:t xml:space="preserve">Сахаров А.В., Макеев А.А. Патология клетки. Учебное </w:t>
      </w:r>
      <w:proofErr w:type="gramStart"/>
      <w:r w:rsidRPr="00781CCF">
        <w:rPr>
          <w:rFonts w:ascii="Times New Roman" w:hAnsi="Times New Roman" w:cs="Times New Roman"/>
          <w:sz w:val="24"/>
          <w:szCs w:val="24"/>
        </w:rPr>
        <w:t>пособие.-</w:t>
      </w:r>
      <w:proofErr w:type="gramEnd"/>
      <w:r w:rsidRPr="00781CCF">
        <w:rPr>
          <w:rFonts w:ascii="Times New Roman" w:hAnsi="Times New Roman" w:cs="Times New Roman"/>
          <w:sz w:val="24"/>
          <w:szCs w:val="24"/>
        </w:rPr>
        <w:t>Новосибирск: Изд. ФГБОУ ВПО «НГПУ», 2013.-104 с.</w:t>
      </w:r>
    </w:p>
    <w:p w:rsidR="00781CCF" w:rsidRPr="00781CCF" w:rsidRDefault="00781CCF" w:rsidP="00781CCF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81CCF">
        <w:rPr>
          <w:rFonts w:ascii="Times New Roman" w:hAnsi="Times New Roman" w:cs="Times New Roman"/>
          <w:sz w:val="24"/>
          <w:szCs w:val="24"/>
        </w:rPr>
        <w:t xml:space="preserve">Струков А.И., Серов В.В. Патологическая анатомия. Учебник 6-е издание, под ред. </w:t>
      </w:r>
      <w:proofErr w:type="spellStart"/>
      <w:r w:rsidRPr="00781CCF">
        <w:rPr>
          <w:rFonts w:ascii="Times New Roman" w:hAnsi="Times New Roman" w:cs="Times New Roman"/>
          <w:sz w:val="24"/>
          <w:szCs w:val="24"/>
        </w:rPr>
        <w:t>Паукова</w:t>
      </w:r>
      <w:proofErr w:type="spellEnd"/>
      <w:r w:rsidRPr="00781C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1CCF">
        <w:rPr>
          <w:rFonts w:ascii="Times New Roman" w:hAnsi="Times New Roman" w:cs="Times New Roman"/>
          <w:sz w:val="24"/>
          <w:szCs w:val="24"/>
        </w:rPr>
        <w:t>В.С..-</w:t>
      </w:r>
      <w:proofErr w:type="gramEnd"/>
      <w:r w:rsidRPr="00781CCF">
        <w:rPr>
          <w:rFonts w:ascii="Times New Roman" w:hAnsi="Times New Roman" w:cs="Times New Roman"/>
          <w:sz w:val="24"/>
          <w:szCs w:val="24"/>
        </w:rPr>
        <w:t xml:space="preserve"> Москва, Изд. «ГЭОТАР –Медиа» , 2019. 860 с.</w:t>
      </w:r>
    </w:p>
    <w:p w:rsidR="00781CCF" w:rsidRPr="00781CCF" w:rsidRDefault="00781CCF" w:rsidP="00781CCF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 w:rsidRPr="00781CCF">
          <w:rPr>
            <w:rStyle w:val="a4"/>
            <w:rFonts w:ascii="Times New Roman" w:hAnsi="Times New Roman" w:cs="Times New Roman"/>
            <w:bCs/>
            <w:sz w:val="24"/>
            <w:szCs w:val="24"/>
          </w:rPr>
          <w:t xml:space="preserve">В. А. </w:t>
        </w:r>
        <w:proofErr w:type="spellStart"/>
        <w:r w:rsidRPr="00781CCF">
          <w:rPr>
            <w:rStyle w:val="a4"/>
            <w:rFonts w:ascii="Times New Roman" w:hAnsi="Times New Roman" w:cs="Times New Roman"/>
            <w:bCs/>
            <w:sz w:val="24"/>
            <w:szCs w:val="24"/>
          </w:rPr>
          <w:t>Черешнев</w:t>
        </w:r>
        <w:proofErr w:type="spellEnd"/>
        <w:r w:rsidRPr="00781CCF">
          <w:rPr>
            <w:rStyle w:val="a4"/>
            <w:rFonts w:ascii="Times New Roman" w:hAnsi="Times New Roman" w:cs="Times New Roman"/>
            <w:bCs/>
            <w:sz w:val="24"/>
            <w:szCs w:val="24"/>
          </w:rPr>
          <w:t xml:space="preserve"> Б. Г. Юшков. Патофизиология. –</w:t>
        </w:r>
        <w:proofErr w:type="spellStart"/>
        <w:r w:rsidRPr="00781CCF">
          <w:rPr>
            <w:rStyle w:val="a4"/>
            <w:rFonts w:ascii="Times New Roman" w:hAnsi="Times New Roman" w:cs="Times New Roman"/>
            <w:bCs/>
            <w:sz w:val="24"/>
            <w:szCs w:val="24"/>
          </w:rPr>
          <w:t>М.:Академия</w:t>
        </w:r>
        <w:proofErr w:type="spellEnd"/>
        <w:r w:rsidRPr="00781CCF">
          <w:rPr>
            <w:rStyle w:val="a4"/>
            <w:rFonts w:ascii="Times New Roman" w:hAnsi="Times New Roman" w:cs="Times New Roman"/>
            <w:bCs/>
            <w:sz w:val="24"/>
            <w:szCs w:val="24"/>
          </w:rPr>
          <w:t>, 2001</w:t>
        </w:r>
      </w:hyperlink>
      <w:r w:rsidRPr="00781CCF">
        <w:rPr>
          <w:rFonts w:ascii="Times New Roman" w:hAnsi="Times New Roman" w:cs="Times New Roman"/>
          <w:bCs/>
          <w:sz w:val="24"/>
          <w:szCs w:val="24"/>
        </w:rPr>
        <w:t>.- 314 с.</w:t>
      </w:r>
    </w:p>
    <w:p w:rsidR="00781CCF" w:rsidRPr="00781CCF" w:rsidRDefault="00781CCF" w:rsidP="00781CCF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CF">
        <w:rPr>
          <w:rFonts w:ascii="Times New Roman" w:hAnsi="Times New Roman" w:cs="Times New Roman"/>
          <w:bCs/>
          <w:sz w:val="24"/>
          <w:szCs w:val="24"/>
        </w:rPr>
        <w:t xml:space="preserve">Общая патология: учебное </w:t>
      </w:r>
      <w:proofErr w:type="gramStart"/>
      <w:r w:rsidRPr="00781CCF">
        <w:rPr>
          <w:rFonts w:ascii="Times New Roman" w:hAnsi="Times New Roman" w:cs="Times New Roman"/>
          <w:bCs/>
          <w:sz w:val="24"/>
          <w:szCs w:val="24"/>
        </w:rPr>
        <w:t>пособие  для</w:t>
      </w:r>
      <w:proofErr w:type="gramEnd"/>
      <w:r w:rsidRPr="00781CCF">
        <w:rPr>
          <w:rFonts w:ascii="Times New Roman" w:hAnsi="Times New Roman" w:cs="Times New Roman"/>
          <w:bCs/>
          <w:sz w:val="24"/>
          <w:szCs w:val="24"/>
        </w:rPr>
        <w:t xml:space="preserve"> мед. вузов//под ред. </w:t>
      </w:r>
      <w:proofErr w:type="spellStart"/>
      <w:r w:rsidRPr="00781CCF">
        <w:rPr>
          <w:rFonts w:ascii="Times New Roman" w:hAnsi="Times New Roman" w:cs="Times New Roman"/>
          <w:bCs/>
          <w:sz w:val="24"/>
          <w:szCs w:val="24"/>
        </w:rPr>
        <w:t>Н.П.Чесноковой</w:t>
      </w:r>
      <w:proofErr w:type="spellEnd"/>
      <w:r w:rsidRPr="00781CCF">
        <w:rPr>
          <w:rFonts w:ascii="Times New Roman" w:hAnsi="Times New Roman" w:cs="Times New Roman"/>
          <w:bCs/>
          <w:sz w:val="24"/>
          <w:szCs w:val="24"/>
        </w:rPr>
        <w:t xml:space="preserve">.- </w:t>
      </w:r>
      <w:proofErr w:type="spellStart"/>
      <w:r w:rsidRPr="00781CCF">
        <w:rPr>
          <w:rFonts w:ascii="Times New Roman" w:hAnsi="Times New Roman" w:cs="Times New Roman"/>
          <w:bCs/>
          <w:sz w:val="24"/>
          <w:szCs w:val="24"/>
        </w:rPr>
        <w:t>М.:Академия</w:t>
      </w:r>
      <w:proofErr w:type="spellEnd"/>
      <w:r w:rsidRPr="00781CCF">
        <w:rPr>
          <w:rFonts w:ascii="Times New Roman" w:hAnsi="Times New Roman" w:cs="Times New Roman"/>
          <w:bCs/>
          <w:sz w:val="24"/>
          <w:szCs w:val="24"/>
        </w:rPr>
        <w:t>, 2006.-336 с.</w:t>
      </w:r>
    </w:p>
    <w:p w:rsidR="00781CCF" w:rsidRPr="00781CCF" w:rsidRDefault="00781CCF" w:rsidP="00781CCF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CF">
        <w:rPr>
          <w:rFonts w:ascii="Times New Roman" w:hAnsi="Times New Roman" w:cs="Times New Roman"/>
          <w:bCs/>
          <w:sz w:val="24"/>
          <w:szCs w:val="24"/>
        </w:rPr>
        <w:t xml:space="preserve">Пальцев М.А. Руководство к практическим занятиям по патологической </w:t>
      </w:r>
      <w:proofErr w:type="gramStart"/>
      <w:r w:rsidRPr="00781CCF">
        <w:rPr>
          <w:rFonts w:ascii="Times New Roman" w:hAnsi="Times New Roman" w:cs="Times New Roman"/>
          <w:bCs/>
          <w:sz w:val="24"/>
          <w:szCs w:val="24"/>
        </w:rPr>
        <w:t>анатомии.-</w:t>
      </w:r>
      <w:proofErr w:type="gramEnd"/>
      <w:r w:rsidRPr="00781CCF">
        <w:rPr>
          <w:rFonts w:ascii="Times New Roman" w:hAnsi="Times New Roman" w:cs="Times New Roman"/>
          <w:bCs/>
          <w:sz w:val="24"/>
          <w:szCs w:val="24"/>
        </w:rPr>
        <w:t xml:space="preserve"> М.: Медицина, 2002.- 896с.</w:t>
      </w:r>
    </w:p>
    <w:bookmarkEnd w:id="0"/>
    <w:p w:rsidR="009D3153" w:rsidRPr="001D14B3" w:rsidRDefault="009D3153" w:rsidP="009E009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D3153" w:rsidRPr="001D1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" w15:restartNumberingAfterBreak="0">
    <w:nsid w:val="78D428F5"/>
    <w:multiLevelType w:val="hybridMultilevel"/>
    <w:tmpl w:val="DA2C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1A"/>
    <w:rsid w:val="001D14B3"/>
    <w:rsid w:val="001F1B47"/>
    <w:rsid w:val="0048261F"/>
    <w:rsid w:val="00566026"/>
    <w:rsid w:val="00781CCF"/>
    <w:rsid w:val="008B4B1A"/>
    <w:rsid w:val="009D3153"/>
    <w:rsid w:val="009E0095"/>
    <w:rsid w:val="00C71F7E"/>
    <w:rsid w:val="00C749CF"/>
    <w:rsid w:val="00DB5571"/>
    <w:rsid w:val="00F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B1D42-2A41-4FBE-B1BE-540E09AD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4B3"/>
    <w:pPr>
      <w:ind w:left="720"/>
      <w:contextualSpacing/>
    </w:pPr>
  </w:style>
  <w:style w:type="character" w:styleId="a4">
    <w:name w:val="Hyperlink"/>
    <w:basedOn w:val="a0"/>
    <w:semiHidden/>
    <w:unhideWhenUsed/>
    <w:rsid w:val="00781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icenter.online/fiziologiya-patologicheskaya-scicenter/patofiziolog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2396</Words>
  <Characters>13660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</cp:revision>
  <dcterms:created xsi:type="dcterms:W3CDTF">2020-01-07T13:56:00Z</dcterms:created>
  <dcterms:modified xsi:type="dcterms:W3CDTF">2020-05-02T08:56:00Z</dcterms:modified>
</cp:coreProperties>
</file>